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5A" w:rsidRPr="00B91C5A" w:rsidRDefault="00B91C5A" w:rsidP="00B91C5A">
      <w:pPr>
        <w:jc w:val="center"/>
        <w:outlineLvl w:val="0"/>
        <w:rPr>
          <w:b/>
          <w:color w:val="FF0000"/>
          <w:sz w:val="40"/>
          <w:szCs w:val="40"/>
        </w:rPr>
      </w:pPr>
      <w:r w:rsidRPr="00B91C5A">
        <w:rPr>
          <w:b/>
          <w:color w:val="FF0000"/>
          <w:sz w:val="40"/>
          <w:szCs w:val="40"/>
        </w:rPr>
        <w:t>THỰC ĐƠN NHÀ TRẺ</w:t>
      </w:r>
    </w:p>
    <w:p w:rsidR="00B91C5A" w:rsidRPr="00B91C5A" w:rsidRDefault="00B91C5A" w:rsidP="00B91C5A">
      <w:pPr>
        <w:jc w:val="center"/>
        <w:outlineLvl w:val="0"/>
        <w:rPr>
          <w:color w:val="FF0000"/>
          <w:sz w:val="40"/>
          <w:szCs w:val="40"/>
        </w:rPr>
      </w:pPr>
      <w:r w:rsidRPr="00B91C5A">
        <w:rPr>
          <w:b/>
          <w:color w:val="FF0000"/>
          <w:sz w:val="40"/>
          <w:szCs w:val="40"/>
        </w:rPr>
        <w:t xml:space="preserve">TỪ 06.02.2023 </w:t>
      </w:r>
      <w:proofErr w:type="spellStart"/>
      <w:r w:rsidRPr="00B91C5A">
        <w:rPr>
          <w:b/>
          <w:color w:val="FF0000"/>
          <w:sz w:val="40"/>
          <w:szCs w:val="40"/>
        </w:rPr>
        <w:t>đến</w:t>
      </w:r>
      <w:proofErr w:type="spellEnd"/>
      <w:r w:rsidRPr="00B91C5A">
        <w:rPr>
          <w:b/>
          <w:color w:val="FF0000"/>
          <w:sz w:val="40"/>
          <w:szCs w:val="40"/>
        </w:rPr>
        <w:t xml:space="preserve"> 10.02.2023</w:t>
      </w:r>
    </w:p>
    <w:tbl>
      <w:tblPr>
        <w:tblW w:w="14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1881"/>
        <w:gridCol w:w="1521"/>
        <w:gridCol w:w="1559"/>
        <w:gridCol w:w="1559"/>
        <w:gridCol w:w="1276"/>
        <w:gridCol w:w="1348"/>
        <w:gridCol w:w="1833"/>
      </w:tblGrid>
      <w:tr w:rsidR="00B91C5A" w:rsidRPr="00B91C5A" w:rsidTr="00B91C5A">
        <w:trPr>
          <w:trHeight w:val="451"/>
        </w:trPr>
        <w:tc>
          <w:tcPr>
            <w:tcW w:w="1418" w:type="dxa"/>
            <w:vMerge w:val="restart"/>
            <w:vAlign w:val="center"/>
          </w:tcPr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bookmarkStart w:id="0" w:name="_GoBack"/>
            <w:r w:rsidRPr="00B91C5A">
              <w:rPr>
                <w:b/>
                <w:color w:val="4F81BD" w:themeColor="accent1"/>
                <w:sz w:val="26"/>
                <w:szCs w:val="28"/>
              </w:rPr>
              <w:t>THỨ</w:t>
            </w:r>
          </w:p>
        </w:tc>
        <w:tc>
          <w:tcPr>
            <w:tcW w:w="2268" w:type="dxa"/>
            <w:vMerge w:val="restart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SÁNG</w:t>
            </w:r>
          </w:p>
        </w:tc>
        <w:tc>
          <w:tcPr>
            <w:tcW w:w="6520" w:type="dxa"/>
            <w:gridSpan w:val="4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TRƯA</w:t>
            </w:r>
          </w:p>
        </w:tc>
        <w:tc>
          <w:tcPr>
            <w:tcW w:w="1276" w:type="dxa"/>
            <w:vMerge w:val="restart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TRÁNG MIỆNG</w:t>
            </w:r>
          </w:p>
        </w:tc>
        <w:tc>
          <w:tcPr>
            <w:tcW w:w="1348" w:type="dxa"/>
            <w:vMerge w:val="restart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SUY DINH DƯỠNG</w:t>
            </w:r>
          </w:p>
        </w:tc>
        <w:tc>
          <w:tcPr>
            <w:tcW w:w="1833" w:type="dxa"/>
            <w:tcBorders>
              <w:bottom w:val="nil"/>
            </w:tcBorders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</w:p>
        </w:tc>
      </w:tr>
      <w:tr w:rsidR="00B91C5A" w:rsidRPr="00B91C5A" w:rsidTr="00B91C5A">
        <w:trPr>
          <w:trHeight w:val="715"/>
        </w:trPr>
        <w:tc>
          <w:tcPr>
            <w:tcW w:w="1418" w:type="dxa"/>
            <w:vMerge/>
            <w:vAlign w:val="center"/>
          </w:tcPr>
          <w:p w:rsidR="00B91C5A" w:rsidRPr="00B91C5A" w:rsidRDefault="00B91C5A" w:rsidP="00E22D78">
            <w:pPr>
              <w:ind w:firstLine="252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NHÓM 25 – 36 THÁNG</w:t>
            </w:r>
          </w:p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NHÓM 19- 24 THÁNG</w:t>
            </w:r>
          </w:p>
        </w:tc>
        <w:tc>
          <w:tcPr>
            <w:tcW w:w="1559" w:type="dxa"/>
            <w:vMerge w:val="restart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NHÓM</w:t>
            </w:r>
          </w:p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13- 18 THÁNG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NHÓM</w:t>
            </w:r>
          </w:p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6 – 12 THÁNG</w:t>
            </w:r>
          </w:p>
        </w:tc>
        <w:tc>
          <w:tcPr>
            <w:tcW w:w="1276" w:type="dxa"/>
            <w:vMerge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nil"/>
            </w:tcBorders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>XẾ</w:t>
            </w: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</w:tr>
      <w:tr w:rsidR="00B91C5A" w:rsidRPr="00B91C5A" w:rsidTr="00B91C5A">
        <w:trPr>
          <w:trHeight w:val="398"/>
        </w:trPr>
        <w:tc>
          <w:tcPr>
            <w:tcW w:w="1418" w:type="dxa"/>
            <w:vMerge/>
            <w:vAlign w:val="center"/>
          </w:tcPr>
          <w:p w:rsidR="00B91C5A" w:rsidRPr="00B91C5A" w:rsidRDefault="00B91C5A" w:rsidP="00E22D78">
            <w:pPr>
              <w:ind w:firstLine="252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 xml:space="preserve">MẶN </w:t>
            </w:r>
          </w:p>
        </w:tc>
        <w:tc>
          <w:tcPr>
            <w:tcW w:w="1521" w:type="dxa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  <w:r w:rsidRPr="00B91C5A">
              <w:rPr>
                <w:b/>
                <w:color w:val="4F81BD" w:themeColor="accent1"/>
                <w:sz w:val="26"/>
                <w:szCs w:val="28"/>
              </w:rPr>
              <w:t xml:space="preserve">CANH </w:t>
            </w:r>
          </w:p>
        </w:tc>
        <w:tc>
          <w:tcPr>
            <w:tcW w:w="1559" w:type="dxa"/>
            <w:vMerge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6"/>
                <w:szCs w:val="28"/>
              </w:rPr>
            </w:pPr>
          </w:p>
        </w:tc>
        <w:tc>
          <w:tcPr>
            <w:tcW w:w="1276" w:type="dxa"/>
            <w:vMerge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</w:tr>
      <w:tr w:rsidR="00B91C5A" w:rsidRPr="00B91C5A" w:rsidTr="00B91C5A">
        <w:trPr>
          <w:trHeight w:val="1693"/>
        </w:trPr>
        <w:tc>
          <w:tcPr>
            <w:tcW w:w="1418" w:type="dxa"/>
          </w:tcPr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ind w:hanging="107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Thứ</w:t>
            </w:r>
            <w:proofErr w:type="spellEnd"/>
            <w:r w:rsidRPr="00B91C5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hai</w:t>
            </w:r>
            <w:proofErr w:type="spellEnd"/>
            <w:r w:rsidRPr="00B91C5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</w:p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B91C5A">
              <w:rPr>
                <w:b/>
                <w:color w:val="4F81BD" w:themeColor="accent1"/>
                <w:sz w:val="28"/>
                <w:szCs w:val="28"/>
              </w:rPr>
              <w:t>6.02</w:t>
            </w:r>
          </w:p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Mì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bò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kho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thịt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bò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khoai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tây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88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Cá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chẽm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sốt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tương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xí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muội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2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Canh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dưa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hường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cá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chẽm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dưa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hường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cá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chẽm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dưa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hường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276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Dưa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1348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Phô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833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Bún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gạo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tôm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thịt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tôm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cà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rốt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</w:p>
        </w:tc>
      </w:tr>
      <w:tr w:rsidR="00B91C5A" w:rsidRPr="00B91C5A" w:rsidTr="00B91C5A">
        <w:trPr>
          <w:trHeight w:val="1421"/>
        </w:trPr>
        <w:tc>
          <w:tcPr>
            <w:tcW w:w="1418" w:type="dxa"/>
            <w:vAlign w:val="center"/>
          </w:tcPr>
          <w:p w:rsidR="00B91C5A" w:rsidRPr="00B91C5A" w:rsidRDefault="00B91C5A" w:rsidP="00E22D78">
            <w:pPr>
              <w:ind w:hanging="107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Thứ</w:t>
            </w:r>
            <w:proofErr w:type="spellEnd"/>
            <w:r w:rsidRPr="00B91C5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ba</w:t>
            </w:r>
            <w:proofErr w:type="spellEnd"/>
            <w:r w:rsidRPr="00B91C5A">
              <w:rPr>
                <w:b/>
                <w:color w:val="4F81BD" w:themeColor="accent1"/>
                <w:sz w:val="28"/>
                <w:szCs w:val="28"/>
              </w:rPr>
              <w:t xml:space="preserve">  </w:t>
            </w:r>
          </w:p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B91C5A">
              <w:rPr>
                <w:b/>
                <w:color w:val="4F81BD" w:themeColor="accent1"/>
                <w:sz w:val="28"/>
                <w:szCs w:val="28"/>
              </w:rPr>
              <w:t>7.02</w:t>
            </w:r>
          </w:p>
        </w:tc>
        <w:tc>
          <w:tcPr>
            <w:tcW w:w="2268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Bún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riêu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thịt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khoai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mỡ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Thit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gà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kho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gừng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Canh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thìa</w:t>
            </w:r>
            <w:proofErr w:type="spellEnd"/>
          </w:p>
        </w:tc>
        <w:tc>
          <w:tcPr>
            <w:tcW w:w="1559" w:type="dxa"/>
            <w:vAlign w:val="center"/>
          </w:tcPr>
          <w:p w:rsidR="00B91C5A" w:rsidRPr="00B91C5A" w:rsidRDefault="00B91C5A" w:rsidP="00E22D78">
            <w:pPr>
              <w:ind w:hanging="14"/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gà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thìa</w:t>
            </w:r>
            <w:proofErr w:type="spellEnd"/>
          </w:p>
        </w:tc>
        <w:tc>
          <w:tcPr>
            <w:tcW w:w="1559" w:type="dxa"/>
            <w:vAlign w:val="center"/>
          </w:tcPr>
          <w:p w:rsidR="00B91C5A" w:rsidRPr="00B91C5A" w:rsidRDefault="00B91C5A" w:rsidP="00E22D78">
            <w:pPr>
              <w:ind w:hanging="14"/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gà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thìa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276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Nước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cam</w:t>
            </w:r>
          </w:p>
        </w:tc>
        <w:tc>
          <w:tcPr>
            <w:tcW w:w="1348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Phô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833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B91C5A">
              <w:rPr>
                <w:color w:val="4F81BD" w:themeColor="accent1"/>
                <w:sz w:val="28"/>
                <w:szCs w:val="28"/>
              </w:rPr>
              <w:t xml:space="preserve">Soup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bí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đỏ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B91C5A" w:rsidRPr="00B91C5A" w:rsidTr="00B91C5A">
        <w:trPr>
          <w:trHeight w:val="1439"/>
        </w:trPr>
        <w:tc>
          <w:tcPr>
            <w:tcW w:w="1418" w:type="dxa"/>
          </w:tcPr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ind w:hanging="107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Thứ</w:t>
            </w:r>
            <w:proofErr w:type="spellEnd"/>
            <w:r w:rsidRPr="00B91C5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tư</w:t>
            </w:r>
            <w:proofErr w:type="spellEnd"/>
          </w:p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B91C5A">
              <w:rPr>
                <w:b/>
                <w:color w:val="4F81BD" w:themeColor="accent1"/>
                <w:sz w:val="28"/>
                <w:szCs w:val="28"/>
              </w:rPr>
              <w:t>8.02</w:t>
            </w:r>
          </w:p>
        </w:tc>
        <w:tc>
          <w:tcPr>
            <w:tcW w:w="2268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Hủ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tiếu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nam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vang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tôm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đậu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hà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lan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Bò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xào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chua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ngọt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  </w:t>
            </w: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2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Canh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su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bò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bò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276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Sinh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tố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dâu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  </w:t>
            </w:r>
          </w:p>
        </w:tc>
        <w:tc>
          <w:tcPr>
            <w:tcW w:w="1348" w:type="dxa"/>
          </w:tcPr>
          <w:p w:rsidR="00B91C5A" w:rsidRPr="00B91C5A" w:rsidRDefault="00B91C5A" w:rsidP="00E22D78">
            <w:pPr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Phô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833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r w:rsidRPr="00B91C5A">
              <w:rPr>
                <w:color w:val="4F81BD" w:themeColor="accent1"/>
                <w:sz w:val="28"/>
                <w:szCs w:val="28"/>
              </w:rPr>
              <w:t xml:space="preserve">Nui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cà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chua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thịt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bó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xôi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B91C5A" w:rsidRPr="00B91C5A" w:rsidTr="00B91C5A">
        <w:trPr>
          <w:trHeight w:val="1439"/>
        </w:trPr>
        <w:tc>
          <w:tcPr>
            <w:tcW w:w="1418" w:type="dxa"/>
          </w:tcPr>
          <w:p w:rsidR="00B91C5A" w:rsidRPr="00B91C5A" w:rsidRDefault="00B91C5A" w:rsidP="00E22D78">
            <w:pPr>
              <w:ind w:firstLine="252"/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ind w:firstLine="34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Thứ</w:t>
            </w:r>
            <w:proofErr w:type="spellEnd"/>
            <w:r w:rsidRPr="00B91C5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năm</w:t>
            </w:r>
            <w:proofErr w:type="spellEnd"/>
          </w:p>
          <w:p w:rsidR="00B91C5A" w:rsidRPr="00B91C5A" w:rsidRDefault="00B91C5A" w:rsidP="00E22D78">
            <w:pPr>
              <w:ind w:firstLine="34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B91C5A">
              <w:rPr>
                <w:b/>
                <w:color w:val="4F81BD" w:themeColor="accent1"/>
                <w:sz w:val="28"/>
                <w:szCs w:val="28"/>
              </w:rPr>
              <w:t>9.02</w:t>
            </w:r>
          </w:p>
        </w:tc>
        <w:tc>
          <w:tcPr>
            <w:tcW w:w="2268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Bánh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canh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cua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cua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rau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dền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Thịt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kho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đậu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hủ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2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Canh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mồng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tơi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tôm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cá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hồi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mồng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1559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cá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hồi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mồng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tơi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276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Dưa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lưới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Phô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833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Phở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bò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ếch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bắp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B91C5A" w:rsidRPr="00B91C5A" w:rsidTr="00B91C5A">
        <w:trPr>
          <w:trHeight w:val="1538"/>
        </w:trPr>
        <w:tc>
          <w:tcPr>
            <w:tcW w:w="1418" w:type="dxa"/>
          </w:tcPr>
          <w:p w:rsidR="00B91C5A" w:rsidRPr="00B91C5A" w:rsidRDefault="00B91C5A" w:rsidP="00E22D78">
            <w:pPr>
              <w:ind w:firstLine="252"/>
              <w:rPr>
                <w:b/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ind w:firstLine="34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Thứ</w:t>
            </w:r>
            <w:proofErr w:type="spellEnd"/>
            <w:r w:rsidRPr="00B91C5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b/>
                <w:color w:val="4F81BD" w:themeColor="accent1"/>
                <w:sz w:val="28"/>
                <w:szCs w:val="28"/>
              </w:rPr>
              <w:t>sáu</w:t>
            </w:r>
            <w:proofErr w:type="spellEnd"/>
          </w:p>
          <w:p w:rsidR="00B91C5A" w:rsidRPr="00B91C5A" w:rsidRDefault="00B91C5A" w:rsidP="00E22D78">
            <w:pPr>
              <w:tabs>
                <w:tab w:val="left" w:pos="252"/>
              </w:tabs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B91C5A">
              <w:rPr>
                <w:b/>
                <w:color w:val="4F81BD" w:themeColor="accent1"/>
                <w:sz w:val="28"/>
                <w:szCs w:val="28"/>
              </w:rPr>
              <w:t>10.02</w:t>
            </w:r>
          </w:p>
        </w:tc>
        <w:tc>
          <w:tcPr>
            <w:tcW w:w="2268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Hoành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thánh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lá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hải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sản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  </w:t>
            </w:r>
          </w:p>
        </w:tc>
        <w:tc>
          <w:tcPr>
            <w:tcW w:w="188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Tôm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xào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bông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521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Canh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thảo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tôm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bông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tôm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bông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276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Vú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348" w:type="dxa"/>
          </w:tcPr>
          <w:p w:rsidR="00B91C5A" w:rsidRPr="00B91C5A" w:rsidRDefault="00B91C5A" w:rsidP="00E22D78">
            <w:pPr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Phô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833" w:type="dxa"/>
          </w:tcPr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Bánh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mì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nho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Cháo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lươn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cải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thảo</w:t>
            </w:r>
            <w:proofErr w:type="spellEnd"/>
          </w:p>
          <w:p w:rsidR="00B91C5A" w:rsidRPr="00B91C5A" w:rsidRDefault="00B91C5A" w:rsidP="00E22D78">
            <w:pPr>
              <w:jc w:val="center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B91C5A">
              <w:rPr>
                <w:color w:val="4F81BD" w:themeColor="accent1"/>
                <w:sz w:val="28"/>
                <w:szCs w:val="28"/>
              </w:rPr>
              <w:t>Sữa</w:t>
            </w:r>
            <w:proofErr w:type="spellEnd"/>
            <w:r w:rsidRPr="00B91C5A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bookmarkEnd w:id="0"/>
    </w:tbl>
    <w:p w:rsidR="00F72816" w:rsidRDefault="00B91C5A"/>
    <w:sectPr w:rsidR="00F72816" w:rsidSect="00B91C5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5A"/>
    <w:rsid w:val="006027DA"/>
    <w:rsid w:val="00B91C5A"/>
    <w:rsid w:val="00E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1</cp:revision>
  <dcterms:created xsi:type="dcterms:W3CDTF">2023-02-06T05:09:00Z</dcterms:created>
  <dcterms:modified xsi:type="dcterms:W3CDTF">2023-02-06T05:11:00Z</dcterms:modified>
</cp:coreProperties>
</file>